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744F5" w:rsidRDefault="00D744F5" w:rsidP="00D744F5">
      <w:pPr>
        <w:pStyle w:val="Style1"/>
        <w:widowControl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Тест 21. Мир художественной культуры </w:t>
      </w:r>
      <w:r w:rsidR="000015AA" w:rsidRPr="00D744F5">
        <w:rPr>
          <w:rStyle w:val="FontStyle19"/>
          <w:sz w:val="24"/>
          <w:szCs w:val="24"/>
        </w:rPr>
        <w:t>Просвещения</w:t>
      </w:r>
      <w:r>
        <w:rPr>
          <w:rStyle w:val="FontStyle19"/>
          <w:sz w:val="24"/>
          <w:szCs w:val="24"/>
        </w:rPr>
        <w:t xml:space="preserve">                       НИ - 7</w:t>
      </w:r>
    </w:p>
    <w:p w:rsidR="00000000" w:rsidRPr="00D744F5" w:rsidRDefault="000015AA" w:rsidP="00D744F5">
      <w:pPr>
        <w:pStyle w:val="Style2"/>
        <w:widowControl/>
        <w:rPr>
          <w:rStyle w:val="FontStyle20"/>
          <w:rFonts w:ascii="Times New Roman" w:hAnsi="Times New Roman" w:cs="Times New Roman"/>
          <w:sz w:val="24"/>
          <w:szCs w:val="24"/>
        </w:rPr>
      </w:pPr>
      <w:r w:rsidRPr="00D744F5">
        <w:rPr>
          <w:rStyle w:val="FontStyle20"/>
          <w:rFonts w:ascii="Times New Roman" w:hAnsi="Times New Roman" w:cs="Times New Roman"/>
          <w:sz w:val="24"/>
          <w:szCs w:val="24"/>
        </w:rPr>
        <w:t>Вариант 1</w:t>
      </w:r>
    </w:p>
    <w:p w:rsidR="00000000" w:rsidRPr="00D744F5" w:rsidRDefault="000015AA">
      <w:pPr>
        <w:pStyle w:val="Style3"/>
        <w:widowControl/>
        <w:spacing w:before="130" w:line="240" w:lineRule="exact"/>
        <w:rPr>
          <w:rStyle w:val="FontStyle21"/>
          <w:sz w:val="24"/>
          <w:szCs w:val="24"/>
        </w:rPr>
      </w:pPr>
      <w:r w:rsidRPr="00D744F5">
        <w:rPr>
          <w:rStyle w:val="FontStyle21"/>
          <w:sz w:val="24"/>
          <w:szCs w:val="24"/>
        </w:rPr>
        <w:t>А1. Роман «Путешествие Гулливера» создал писатель эпо</w:t>
      </w:r>
      <w:r w:rsidRPr="00D744F5">
        <w:rPr>
          <w:rStyle w:val="FontStyle21"/>
          <w:sz w:val="24"/>
          <w:szCs w:val="24"/>
        </w:rPr>
        <w:softHyphen/>
        <w:t>хи Просвещения:</w:t>
      </w:r>
    </w:p>
    <w:p w:rsidR="00000000" w:rsidRPr="00D744F5" w:rsidRDefault="00D744F5" w:rsidP="00D744F5">
      <w:pPr>
        <w:pStyle w:val="Style11"/>
        <w:widowControl/>
        <w:tabs>
          <w:tab w:val="left" w:pos="269"/>
          <w:tab w:val="left" w:pos="2837"/>
        </w:tabs>
        <w:spacing w:line="240" w:lineRule="exact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</w:t>
      </w:r>
      <w:r w:rsidR="000015AA" w:rsidRPr="00D744F5">
        <w:rPr>
          <w:rStyle w:val="FontStyle19"/>
          <w:sz w:val="24"/>
          <w:szCs w:val="24"/>
        </w:rPr>
        <w:t xml:space="preserve">1) </w:t>
      </w:r>
      <w:r w:rsidR="000015AA" w:rsidRPr="00D744F5">
        <w:rPr>
          <w:rStyle w:val="FontStyle21"/>
          <w:sz w:val="24"/>
          <w:szCs w:val="24"/>
        </w:rPr>
        <w:t>И.В. Гёте</w:t>
      </w:r>
      <w:r>
        <w:rPr>
          <w:rStyle w:val="FontStyle21"/>
          <w:sz w:val="24"/>
          <w:szCs w:val="24"/>
        </w:rPr>
        <w:t xml:space="preserve">    </w:t>
      </w:r>
      <w:r w:rsidRPr="00D744F5">
        <w:rPr>
          <w:rStyle w:val="FontStyle19"/>
          <w:sz w:val="24"/>
          <w:szCs w:val="24"/>
        </w:rPr>
        <w:t xml:space="preserve">2) </w:t>
      </w:r>
      <w:r w:rsidRPr="00D744F5">
        <w:rPr>
          <w:rStyle w:val="FontStyle21"/>
          <w:sz w:val="24"/>
          <w:szCs w:val="24"/>
        </w:rPr>
        <w:t>Ш. Монтескье</w:t>
      </w:r>
      <w:r w:rsidR="000015AA" w:rsidRPr="00D744F5">
        <w:rPr>
          <w:rStyle w:val="FontStyle21"/>
          <w:sz w:val="24"/>
          <w:szCs w:val="24"/>
        </w:rPr>
        <w:tab/>
      </w:r>
      <w:r w:rsidR="000015AA" w:rsidRPr="00D744F5">
        <w:rPr>
          <w:rStyle w:val="FontStyle19"/>
          <w:sz w:val="24"/>
          <w:szCs w:val="24"/>
        </w:rPr>
        <w:t xml:space="preserve">3) </w:t>
      </w:r>
      <w:r w:rsidR="000015AA" w:rsidRPr="00D744F5">
        <w:rPr>
          <w:rStyle w:val="FontStyle21"/>
          <w:sz w:val="24"/>
          <w:szCs w:val="24"/>
        </w:rPr>
        <w:t>Дж. Свифт</w:t>
      </w:r>
      <w:r>
        <w:rPr>
          <w:rStyle w:val="FontStyle19"/>
          <w:sz w:val="24"/>
          <w:szCs w:val="24"/>
        </w:rPr>
        <w:t xml:space="preserve">   </w:t>
      </w:r>
      <w:r w:rsidR="000015AA" w:rsidRPr="00D744F5">
        <w:rPr>
          <w:rStyle w:val="FontStyle21"/>
          <w:sz w:val="24"/>
          <w:szCs w:val="24"/>
        </w:rPr>
        <w:t xml:space="preserve"> </w:t>
      </w:r>
      <w:r w:rsidR="000015AA" w:rsidRPr="00D744F5">
        <w:rPr>
          <w:rStyle w:val="FontStyle19"/>
          <w:sz w:val="24"/>
          <w:szCs w:val="24"/>
        </w:rPr>
        <w:t xml:space="preserve">4) </w:t>
      </w:r>
      <w:r w:rsidR="000015AA" w:rsidRPr="00D744F5">
        <w:rPr>
          <w:rStyle w:val="FontStyle21"/>
          <w:sz w:val="24"/>
          <w:szCs w:val="24"/>
        </w:rPr>
        <w:t>Т. Мор</w:t>
      </w:r>
    </w:p>
    <w:p w:rsidR="00000000" w:rsidRPr="00D744F5" w:rsidRDefault="000015AA">
      <w:pPr>
        <w:pStyle w:val="Style3"/>
        <w:widowControl/>
        <w:spacing w:before="67" w:line="240" w:lineRule="exact"/>
        <w:rPr>
          <w:rStyle w:val="FontStyle21"/>
          <w:sz w:val="24"/>
          <w:szCs w:val="24"/>
        </w:rPr>
      </w:pPr>
      <w:r w:rsidRPr="00D744F5">
        <w:rPr>
          <w:rStyle w:val="FontStyle21"/>
          <w:sz w:val="24"/>
          <w:szCs w:val="24"/>
        </w:rPr>
        <w:t>А2. «Первым живописцем короля»</w:t>
      </w:r>
      <w:r w:rsidRPr="00D744F5">
        <w:rPr>
          <w:rStyle w:val="FontStyle21"/>
          <w:sz w:val="24"/>
          <w:szCs w:val="24"/>
        </w:rPr>
        <w:t xml:space="preserve"> называли художника эпохи Просвещения:</w:t>
      </w:r>
    </w:p>
    <w:p w:rsidR="00000000" w:rsidRPr="00D744F5" w:rsidRDefault="00D744F5" w:rsidP="00D744F5">
      <w:pPr>
        <w:pStyle w:val="Style11"/>
        <w:widowControl/>
        <w:tabs>
          <w:tab w:val="left" w:pos="269"/>
          <w:tab w:val="left" w:pos="2837"/>
        </w:tabs>
        <w:spacing w:before="5" w:line="240" w:lineRule="exact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 </w:t>
      </w:r>
      <w:r w:rsidR="000015AA" w:rsidRPr="00D744F5">
        <w:rPr>
          <w:rStyle w:val="FontStyle19"/>
          <w:sz w:val="24"/>
          <w:szCs w:val="24"/>
        </w:rPr>
        <w:t xml:space="preserve">1) </w:t>
      </w:r>
      <w:r w:rsidR="000015AA" w:rsidRPr="00D744F5">
        <w:rPr>
          <w:rStyle w:val="FontStyle21"/>
          <w:sz w:val="24"/>
          <w:szCs w:val="24"/>
        </w:rPr>
        <w:t>Ф. Шиллера</w:t>
      </w:r>
      <w:r>
        <w:rPr>
          <w:rStyle w:val="FontStyle21"/>
          <w:sz w:val="24"/>
          <w:szCs w:val="24"/>
        </w:rPr>
        <w:t xml:space="preserve">   </w:t>
      </w:r>
      <w:r w:rsidRPr="00D744F5">
        <w:rPr>
          <w:rStyle w:val="FontStyle19"/>
          <w:sz w:val="24"/>
          <w:szCs w:val="24"/>
        </w:rPr>
        <w:t xml:space="preserve">2) </w:t>
      </w:r>
      <w:r w:rsidRPr="00D744F5">
        <w:rPr>
          <w:rStyle w:val="FontStyle21"/>
          <w:sz w:val="24"/>
          <w:szCs w:val="24"/>
        </w:rPr>
        <w:t>Ж.Л. Давида</w:t>
      </w:r>
      <w:r w:rsidR="000015AA" w:rsidRPr="00D744F5">
        <w:rPr>
          <w:rStyle w:val="FontStyle21"/>
          <w:sz w:val="24"/>
          <w:szCs w:val="24"/>
        </w:rPr>
        <w:tab/>
      </w:r>
      <w:r w:rsidR="000015AA" w:rsidRPr="00D744F5">
        <w:rPr>
          <w:rStyle w:val="FontStyle19"/>
          <w:sz w:val="24"/>
          <w:szCs w:val="24"/>
        </w:rPr>
        <w:t xml:space="preserve">3) </w:t>
      </w:r>
      <w:r w:rsidR="000015AA" w:rsidRPr="00D744F5">
        <w:rPr>
          <w:rStyle w:val="FontStyle21"/>
          <w:sz w:val="24"/>
          <w:szCs w:val="24"/>
        </w:rPr>
        <w:t>Ф. Буше</w:t>
      </w:r>
      <w:r>
        <w:rPr>
          <w:rStyle w:val="FontStyle19"/>
          <w:sz w:val="24"/>
          <w:szCs w:val="24"/>
        </w:rPr>
        <w:t xml:space="preserve">    </w:t>
      </w:r>
      <w:r w:rsidR="000015AA" w:rsidRPr="00D744F5">
        <w:rPr>
          <w:rStyle w:val="FontStyle19"/>
          <w:sz w:val="24"/>
          <w:szCs w:val="24"/>
        </w:rPr>
        <w:t xml:space="preserve">4) </w:t>
      </w:r>
      <w:r w:rsidR="000015AA" w:rsidRPr="00D744F5">
        <w:rPr>
          <w:rStyle w:val="FontStyle21"/>
          <w:sz w:val="24"/>
          <w:szCs w:val="24"/>
        </w:rPr>
        <w:t>Ж.Б. Шардена</w:t>
      </w:r>
    </w:p>
    <w:p w:rsidR="00D744F5" w:rsidRDefault="000015AA">
      <w:pPr>
        <w:pStyle w:val="Style8"/>
        <w:widowControl/>
        <w:spacing w:before="62" w:line="240" w:lineRule="exact"/>
        <w:rPr>
          <w:rStyle w:val="FontStyle21"/>
          <w:sz w:val="24"/>
          <w:szCs w:val="24"/>
        </w:rPr>
      </w:pPr>
      <w:r w:rsidRPr="00D744F5">
        <w:rPr>
          <w:rStyle w:val="FontStyle21"/>
          <w:sz w:val="24"/>
          <w:szCs w:val="24"/>
        </w:rPr>
        <w:t xml:space="preserve">A3. Автор грандиозного музыкального произведения для хора, солистов и оркестра </w:t>
      </w:r>
    </w:p>
    <w:p w:rsidR="00D744F5" w:rsidRDefault="00D744F5">
      <w:pPr>
        <w:pStyle w:val="Style8"/>
        <w:widowControl/>
        <w:spacing w:line="240" w:lineRule="exact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     </w:t>
      </w:r>
      <w:r w:rsidR="000015AA" w:rsidRPr="00D744F5">
        <w:rPr>
          <w:rStyle w:val="FontStyle21"/>
          <w:sz w:val="24"/>
          <w:szCs w:val="24"/>
        </w:rPr>
        <w:t xml:space="preserve">«Страсти по Матфею»: </w:t>
      </w:r>
    </w:p>
    <w:p w:rsidR="00000000" w:rsidRPr="00D744F5" w:rsidRDefault="00D744F5" w:rsidP="00D744F5">
      <w:pPr>
        <w:pStyle w:val="Style8"/>
        <w:widowControl/>
        <w:spacing w:before="62" w:line="240" w:lineRule="exact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     </w:t>
      </w:r>
      <w:r w:rsidR="000015AA" w:rsidRPr="00D744F5">
        <w:rPr>
          <w:rStyle w:val="FontStyle21"/>
          <w:sz w:val="24"/>
          <w:szCs w:val="24"/>
        </w:rPr>
        <w:t xml:space="preserve"> </w:t>
      </w:r>
      <w:r w:rsidR="000015AA" w:rsidRPr="00D744F5">
        <w:rPr>
          <w:rStyle w:val="FontStyle19"/>
          <w:sz w:val="24"/>
          <w:szCs w:val="24"/>
        </w:rPr>
        <w:t xml:space="preserve">1) </w:t>
      </w:r>
      <w:r w:rsidR="000015AA" w:rsidRPr="00D744F5">
        <w:rPr>
          <w:rStyle w:val="FontStyle21"/>
          <w:sz w:val="24"/>
          <w:szCs w:val="24"/>
        </w:rPr>
        <w:t>В.А. Моцарт</w:t>
      </w:r>
      <w:r>
        <w:rPr>
          <w:rStyle w:val="FontStyle21"/>
          <w:sz w:val="24"/>
          <w:szCs w:val="24"/>
        </w:rPr>
        <w:t xml:space="preserve">   </w:t>
      </w:r>
      <w:r w:rsidR="000015AA" w:rsidRPr="00D744F5">
        <w:rPr>
          <w:rStyle w:val="FontStyle19"/>
          <w:sz w:val="24"/>
          <w:szCs w:val="24"/>
        </w:rPr>
        <w:t xml:space="preserve">2) </w:t>
      </w:r>
      <w:r w:rsidR="000015AA" w:rsidRPr="00D744F5">
        <w:rPr>
          <w:rStyle w:val="FontStyle21"/>
          <w:sz w:val="24"/>
          <w:szCs w:val="24"/>
        </w:rPr>
        <w:t>И.С. Бах</w:t>
      </w:r>
      <w:r>
        <w:rPr>
          <w:rStyle w:val="FontStyle21"/>
          <w:sz w:val="24"/>
          <w:szCs w:val="24"/>
        </w:rPr>
        <w:t xml:space="preserve">   </w:t>
      </w:r>
      <w:r w:rsidR="000015AA" w:rsidRPr="00D744F5">
        <w:rPr>
          <w:rStyle w:val="FontStyle22"/>
        </w:rPr>
        <w:t xml:space="preserve"> </w:t>
      </w:r>
      <w:r w:rsidR="000015AA" w:rsidRPr="00D744F5">
        <w:rPr>
          <w:rStyle w:val="FontStyle19"/>
          <w:sz w:val="24"/>
          <w:szCs w:val="24"/>
        </w:rPr>
        <w:t xml:space="preserve">3) </w:t>
      </w:r>
      <w:r w:rsidR="000015AA" w:rsidRPr="00D744F5">
        <w:rPr>
          <w:rStyle w:val="FontStyle21"/>
          <w:sz w:val="24"/>
          <w:szCs w:val="24"/>
        </w:rPr>
        <w:t>П.О. Бомарш</w:t>
      </w:r>
      <w:r w:rsidR="000015AA" w:rsidRPr="00D744F5">
        <w:rPr>
          <w:rStyle w:val="FontStyle21"/>
          <w:sz w:val="24"/>
          <w:szCs w:val="24"/>
        </w:rPr>
        <w:t>е</w:t>
      </w:r>
      <w:r>
        <w:rPr>
          <w:rStyle w:val="FontStyle21"/>
          <w:sz w:val="24"/>
          <w:szCs w:val="24"/>
        </w:rPr>
        <w:t xml:space="preserve">    </w:t>
      </w:r>
      <w:r w:rsidR="000015AA" w:rsidRPr="00D744F5">
        <w:rPr>
          <w:rStyle w:val="FontStyle19"/>
          <w:sz w:val="24"/>
          <w:szCs w:val="24"/>
        </w:rPr>
        <w:t xml:space="preserve">4) </w:t>
      </w:r>
      <w:r w:rsidR="000015AA" w:rsidRPr="00D744F5">
        <w:rPr>
          <w:rStyle w:val="FontStyle21"/>
          <w:sz w:val="24"/>
          <w:szCs w:val="24"/>
        </w:rPr>
        <w:t>Ж.А. Гудон</w:t>
      </w:r>
    </w:p>
    <w:p w:rsidR="00000000" w:rsidRPr="00D744F5" w:rsidRDefault="000015AA">
      <w:pPr>
        <w:pStyle w:val="Style3"/>
        <w:widowControl/>
        <w:spacing w:before="62" w:line="240" w:lineRule="exact"/>
        <w:jc w:val="left"/>
        <w:rPr>
          <w:rStyle w:val="FontStyle21"/>
          <w:sz w:val="24"/>
          <w:szCs w:val="24"/>
        </w:rPr>
      </w:pPr>
      <w:r w:rsidRPr="00D744F5">
        <w:rPr>
          <w:rStyle w:val="FontStyle21"/>
          <w:sz w:val="24"/>
          <w:szCs w:val="24"/>
        </w:rPr>
        <w:t>А4. Итогом эпохи Просвещения является:</w:t>
      </w:r>
    </w:p>
    <w:p w:rsidR="00000000" w:rsidRPr="00D744F5" w:rsidRDefault="00D744F5">
      <w:pPr>
        <w:pStyle w:val="Style13"/>
        <w:widowControl/>
        <w:ind w:left="499"/>
        <w:rPr>
          <w:rStyle w:val="FontStyle21"/>
          <w:sz w:val="24"/>
          <w:szCs w:val="24"/>
        </w:rPr>
      </w:pPr>
      <w:r>
        <w:rPr>
          <w:rStyle w:val="FontStyle22"/>
        </w:rPr>
        <w:t xml:space="preserve">    </w:t>
      </w:r>
      <w:r w:rsidR="000015AA" w:rsidRPr="00D744F5">
        <w:rPr>
          <w:rStyle w:val="FontStyle19"/>
          <w:sz w:val="24"/>
          <w:szCs w:val="24"/>
        </w:rPr>
        <w:t xml:space="preserve">1) </w:t>
      </w:r>
      <w:r w:rsidR="000015AA" w:rsidRPr="00D744F5">
        <w:rPr>
          <w:rStyle w:val="FontStyle21"/>
          <w:sz w:val="24"/>
          <w:szCs w:val="24"/>
        </w:rPr>
        <w:t>разрушение средневекового сознания и подготовка почвы для буржуазных революций</w:t>
      </w:r>
    </w:p>
    <w:p w:rsidR="00000000" w:rsidRPr="00D744F5" w:rsidRDefault="00D744F5">
      <w:pPr>
        <w:pStyle w:val="Style13"/>
        <w:widowControl/>
        <w:ind w:left="499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   </w:t>
      </w:r>
      <w:r w:rsidR="000015AA" w:rsidRPr="00D744F5">
        <w:rPr>
          <w:rStyle w:val="FontStyle19"/>
          <w:sz w:val="24"/>
          <w:szCs w:val="24"/>
        </w:rPr>
        <w:t xml:space="preserve">2) </w:t>
      </w:r>
      <w:r w:rsidR="000015AA" w:rsidRPr="00D744F5">
        <w:rPr>
          <w:rStyle w:val="FontStyle21"/>
          <w:sz w:val="24"/>
          <w:szCs w:val="24"/>
        </w:rPr>
        <w:t>преодоление культурной пропасти между дворян</w:t>
      </w:r>
      <w:r w:rsidR="000015AA" w:rsidRPr="00D744F5">
        <w:rPr>
          <w:rStyle w:val="FontStyle21"/>
          <w:sz w:val="24"/>
          <w:szCs w:val="24"/>
        </w:rPr>
        <w:softHyphen/>
        <w:t>ством и третьим сословием</w:t>
      </w:r>
    </w:p>
    <w:p w:rsidR="00000000" w:rsidRPr="00D744F5" w:rsidRDefault="00D744F5">
      <w:pPr>
        <w:pStyle w:val="Style3"/>
        <w:widowControl/>
        <w:spacing w:line="240" w:lineRule="exact"/>
        <w:jc w:val="left"/>
        <w:rPr>
          <w:rStyle w:val="FontStyle21"/>
          <w:sz w:val="24"/>
          <w:szCs w:val="24"/>
        </w:rPr>
      </w:pPr>
      <w:r>
        <w:rPr>
          <w:rStyle w:val="FontStyle22"/>
        </w:rPr>
        <w:t xml:space="preserve">   </w:t>
      </w:r>
      <w:r w:rsidR="000015AA" w:rsidRPr="00D744F5">
        <w:rPr>
          <w:rStyle w:val="FontStyle22"/>
        </w:rPr>
        <w:t xml:space="preserve"> </w:t>
      </w:r>
      <w:r w:rsidR="000015AA" w:rsidRPr="00D744F5">
        <w:rPr>
          <w:rStyle w:val="FontStyle19"/>
          <w:sz w:val="24"/>
          <w:szCs w:val="24"/>
        </w:rPr>
        <w:t xml:space="preserve">3) </w:t>
      </w:r>
      <w:r w:rsidR="000015AA" w:rsidRPr="00D744F5">
        <w:rPr>
          <w:rStyle w:val="FontStyle21"/>
          <w:sz w:val="24"/>
          <w:szCs w:val="24"/>
        </w:rPr>
        <w:t>рост благосостояния жителей Европы</w:t>
      </w:r>
    </w:p>
    <w:p w:rsidR="00000000" w:rsidRPr="00D744F5" w:rsidRDefault="00D744F5">
      <w:pPr>
        <w:pStyle w:val="Style3"/>
        <w:widowControl/>
        <w:spacing w:before="5" w:line="240" w:lineRule="exact"/>
        <w:jc w:val="left"/>
        <w:rPr>
          <w:rStyle w:val="FontStyle21"/>
          <w:sz w:val="24"/>
          <w:szCs w:val="24"/>
          <w:lang w:eastAsia="en-US"/>
        </w:rPr>
      </w:pPr>
      <w:r>
        <w:rPr>
          <w:rStyle w:val="FontStyle21"/>
          <w:sz w:val="24"/>
          <w:szCs w:val="24"/>
          <w:lang w:eastAsia="en-US"/>
        </w:rPr>
        <w:t xml:space="preserve">  </w:t>
      </w:r>
      <w:r w:rsidR="000015AA" w:rsidRPr="00D744F5">
        <w:rPr>
          <w:rStyle w:val="FontStyle21"/>
          <w:sz w:val="24"/>
          <w:szCs w:val="24"/>
          <w:lang w:eastAsia="en-US"/>
        </w:rPr>
        <w:t xml:space="preserve"> </w:t>
      </w:r>
      <w:r w:rsidR="000015AA" w:rsidRPr="00D744F5">
        <w:rPr>
          <w:rStyle w:val="FontStyle19"/>
          <w:sz w:val="24"/>
          <w:szCs w:val="24"/>
          <w:lang w:eastAsia="en-US"/>
        </w:rPr>
        <w:t xml:space="preserve">4) </w:t>
      </w:r>
      <w:r w:rsidR="000015AA" w:rsidRPr="00D744F5">
        <w:rPr>
          <w:rStyle w:val="FontStyle21"/>
          <w:sz w:val="24"/>
          <w:szCs w:val="24"/>
          <w:lang w:eastAsia="en-US"/>
        </w:rPr>
        <w:t>изобретение книгопечатания</w:t>
      </w:r>
    </w:p>
    <w:p w:rsidR="00D744F5" w:rsidRDefault="000015AA" w:rsidP="00D744F5">
      <w:pPr>
        <w:pStyle w:val="Style8"/>
        <w:widowControl/>
        <w:spacing w:before="53" w:line="250" w:lineRule="exact"/>
        <w:rPr>
          <w:rStyle w:val="FontStyle21"/>
          <w:sz w:val="24"/>
          <w:szCs w:val="24"/>
        </w:rPr>
      </w:pPr>
      <w:r w:rsidRPr="00D744F5">
        <w:rPr>
          <w:rStyle w:val="FontStyle21"/>
          <w:sz w:val="24"/>
          <w:szCs w:val="24"/>
        </w:rPr>
        <w:t>В1. Установите соответствие между деятелем культуры и произведением</w:t>
      </w:r>
    </w:p>
    <w:p w:rsidR="00000000" w:rsidRPr="00D744F5" w:rsidRDefault="00D744F5" w:rsidP="00D744F5">
      <w:pPr>
        <w:pStyle w:val="Style8"/>
        <w:widowControl/>
        <w:spacing w:line="250" w:lineRule="exact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    </w:t>
      </w:r>
      <w:r w:rsidR="000015AA" w:rsidRPr="00D744F5">
        <w:rPr>
          <w:rStyle w:val="FontStyle21"/>
          <w:sz w:val="24"/>
          <w:szCs w:val="24"/>
        </w:rPr>
        <w:t>. Одному элементу левого столбика со</w:t>
      </w:r>
      <w:r w:rsidR="000015AA" w:rsidRPr="00D744F5">
        <w:rPr>
          <w:rStyle w:val="FontStyle21"/>
          <w:sz w:val="24"/>
          <w:szCs w:val="24"/>
        </w:rPr>
        <w:softHyphen/>
        <w:t>ответствует один элемент правого.</w:t>
      </w:r>
    </w:p>
    <w:p w:rsidR="00000000" w:rsidRPr="00D744F5" w:rsidRDefault="000015AA">
      <w:pPr>
        <w:widowControl/>
        <w:spacing w:after="106" w:line="1" w:lineRule="exact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6378"/>
      </w:tblGrid>
      <w:tr w:rsidR="00000000" w:rsidRPr="00D744F5" w:rsidTr="00D744F5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D744F5" w:rsidRDefault="00D744F5">
            <w:pPr>
              <w:pStyle w:val="Style5"/>
              <w:widowControl/>
              <w:rPr>
                <w:rStyle w:val="FontStyle23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</w:rPr>
              <w:t xml:space="preserve">     </w:t>
            </w:r>
            <w:r w:rsidR="000015AA" w:rsidRPr="00D744F5">
              <w:rPr>
                <w:rStyle w:val="FontStyle23"/>
                <w:sz w:val="24"/>
                <w:szCs w:val="24"/>
              </w:rPr>
              <w:t>Деятель культуры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D744F5" w:rsidRDefault="00D744F5">
            <w:pPr>
              <w:pStyle w:val="Style5"/>
              <w:widowControl/>
              <w:ind w:left="830"/>
              <w:rPr>
                <w:rStyle w:val="FontStyle23"/>
                <w:sz w:val="24"/>
                <w:szCs w:val="24"/>
              </w:rPr>
            </w:pPr>
            <w:r>
              <w:rPr>
                <w:rStyle w:val="FontStyle23"/>
                <w:sz w:val="24"/>
                <w:szCs w:val="24"/>
              </w:rPr>
              <w:t xml:space="preserve">              </w:t>
            </w:r>
            <w:r w:rsidR="000015AA" w:rsidRPr="00D744F5">
              <w:rPr>
                <w:rStyle w:val="FontStyle23"/>
                <w:sz w:val="24"/>
                <w:szCs w:val="24"/>
              </w:rPr>
              <w:t>Произведение</w:t>
            </w:r>
          </w:p>
        </w:tc>
      </w:tr>
      <w:tr w:rsidR="00000000" w:rsidRPr="00D744F5" w:rsidTr="00D744F5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D744F5" w:rsidRDefault="000015AA">
            <w:pPr>
              <w:pStyle w:val="Style14"/>
              <w:widowControl/>
              <w:tabs>
                <w:tab w:val="left" w:pos="374"/>
              </w:tabs>
              <w:ind w:left="259"/>
              <w:rPr>
                <w:rStyle w:val="FontStyle21"/>
                <w:sz w:val="24"/>
                <w:szCs w:val="24"/>
              </w:rPr>
            </w:pPr>
            <w:r w:rsidRPr="00D744F5">
              <w:rPr>
                <w:rStyle w:val="FontStyle21"/>
                <w:sz w:val="24"/>
                <w:szCs w:val="24"/>
              </w:rPr>
              <w:t>A)</w:t>
            </w:r>
            <w:r w:rsidRPr="00D744F5">
              <w:rPr>
                <w:rStyle w:val="FontStyle21"/>
                <w:sz w:val="24"/>
                <w:szCs w:val="24"/>
              </w:rPr>
              <w:tab/>
            </w:r>
            <w:r w:rsidR="00D744F5">
              <w:rPr>
                <w:rStyle w:val="FontStyle21"/>
                <w:sz w:val="24"/>
                <w:szCs w:val="24"/>
              </w:rPr>
              <w:t xml:space="preserve"> Иоганн Вольфганг  </w:t>
            </w:r>
            <w:r w:rsidRPr="00D744F5">
              <w:rPr>
                <w:rStyle w:val="FontStyle21"/>
                <w:sz w:val="24"/>
                <w:szCs w:val="24"/>
              </w:rPr>
              <w:t>Гёте</w:t>
            </w:r>
          </w:p>
          <w:p w:rsidR="00000000" w:rsidRPr="00D744F5" w:rsidRDefault="000015AA">
            <w:pPr>
              <w:pStyle w:val="Style16"/>
              <w:widowControl/>
              <w:spacing w:line="250" w:lineRule="exact"/>
              <w:rPr>
                <w:rStyle w:val="FontStyle21"/>
                <w:sz w:val="24"/>
                <w:szCs w:val="24"/>
              </w:rPr>
            </w:pPr>
            <w:r w:rsidRPr="00D744F5">
              <w:rPr>
                <w:rStyle w:val="FontStyle21"/>
                <w:sz w:val="24"/>
                <w:szCs w:val="24"/>
              </w:rPr>
              <w:t>Б) Жак Луи Давид</w:t>
            </w:r>
          </w:p>
          <w:p w:rsidR="00000000" w:rsidRPr="00D744F5" w:rsidRDefault="000015AA">
            <w:pPr>
              <w:pStyle w:val="Style14"/>
              <w:widowControl/>
              <w:tabs>
                <w:tab w:val="left" w:pos="326"/>
              </w:tabs>
              <w:ind w:firstLine="0"/>
              <w:rPr>
                <w:rStyle w:val="FontStyle21"/>
                <w:sz w:val="24"/>
                <w:szCs w:val="24"/>
              </w:rPr>
            </w:pPr>
            <w:r w:rsidRPr="00D744F5">
              <w:rPr>
                <w:rStyle w:val="FontStyle21"/>
                <w:sz w:val="24"/>
                <w:szCs w:val="24"/>
              </w:rPr>
              <w:t>B)</w:t>
            </w:r>
            <w:r w:rsidRPr="00D744F5">
              <w:rPr>
                <w:rStyle w:val="FontStyle21"/>
                <w:sz w:val="24"/>
                <w:szCs w:val="24"/>
              </w:rPr>
              <w:tab/>
              <w:t xml:space="preserve">Даниель </w:t>
            </w:r>
            <w:r w:rsidRPr="00D744F5">
              <w:rPr>
                <w:rStyle w:val="FontStyle21"/>
                <w:sz w:val="24"/>
                <w:szCs w:val="24"/>
              </w:rPr>
              <w:t>Дефо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D744F5" w:rsidRDefault="000015AA">
            <w:pPr>
              <w:pStyle w:val="Style14"/>
              <w:widowControl/>
              <w:tabs>
                <w:tab w:val="left" w:pos="346"/>
              </w:tabs>
              <w:ind w:left="230" w:hanging="230"/>
              <w:rPr>
                <w:rStyle w:val="FontStyle21"/>
                <w:sz w:val="24"/>
                <w:szCs w:val="24"/>
              </w:rPr>
            </w:pPr>
            <w:r w:rsidRPr="00D744F5">
              <w:rPr>
                <w:rStyle w:val="FontStyle19"/>
                <w:sz w:val="24"/>
                <w:szCs w:val="24"/>
              </w:rPr>
              <w:t>1)</w:t>
            </w:r>
            <w:r w:rsidRPr="00D744F5">
              <w:rPr>
                <w:rStyle w:val="FontStyle19"/>
                <w:sz w:val="24"/>
                <w:szCs w:val="24"/>
              </w:rPr>
              <w:tab/>
            </w:r>
            <w:r w:rsidR="00D744F5">
              <w:rPr>
                <w:rStyle w:val="FontStyle21"/>
                <w:sz w:val="24"/>
                <w:szCs w:val="24"/>
              </w:rPr>
              <w:t xml:space="preserve">«Приключения Робинзона  </w:t>
            </w:r>
            <w:r w:rsidRPr="00D744F5">
              <w:rPr>
                <w:rStyle w:val="FontStyle21"/>
                <w:sz w:val="24"/>
                <w:szCs w:val="24"/>
              </w:rPr>
              <w:t>Крузо»</w:t>
            </w:r>
          </w:p>
          <w:p w:rsidR="00000000" w:rsidRPr="00D744F5" w:rsidRDefault="000015AA">
            <w:pPr>
              <w:pStyle w:val="Style14"/>
              <w:widowControl/>
              <w:tabs>
                <w:tab w:val="left" w:pos="346"/>
              </w:tabs>
              <w:ind w:firstLine="0"/>
              <w:rPr>
                <w:rStyle w:val="FontStyle21"/>
                <w:sz w:val="24"/>
                <w:szCs w:val="24"/>
              </w:rPr>
            </w:pPr>
            <w:r w:rsidRPr="00D744F5">
              <w:rPr>
                <w:rStyle w:val="FontStyle19"/>
                <w:sz w:val="24"/>
                <w:szCs w:val="24"/>
              </w:rPr>
              <w:t>2)</w:t>
            </w:r>
            <w:r w:rsidRPr="00D744F5">
              <w:rPr>
                <w:rStyle w:val="FontStyle19"/>
                <w:sz w:val="24"/>
                <w:szCs w:val="24"/>
              </w:rPr>
              <w:tab/>
            </w:r>
            <w:r w:rsidRPr="00D744F5">
              <w:rPr>
                <w:rStyle w:val="FontStyle21"/>
                <w:sz w:val="24"/>
                <w:szCs w:val="24"/>
              </w:rPr>
              <w:t>«Фауст»</w:t>
            </w:r>
          </w:p>
          <w:p w:rsidR="00000000" w:rsidRPr="00D744F5" w:rsidRDefault="000015AA">
            <w:pPr>
              <w:pStyle w:val="Style14"/>
              <w:widowControl/>
              <w:tabs>
                <w:tab w:val="left" w:pos="346"/>
              </w:tabs>
              <w:ind w:left="230" w:hanging="230"/>
              <w:rPr>
                <w:rStyle w:val="FontStyle21"/>
                <w:sz w:val="24"/>
                <w:szCs w:val="24"/>
              </w:rPr>
            </w:pPr>
            <w:r w:rsidRPr="00D744F5">
              <w:rPr>
                <w:rStyle w:val="FontStyle19"/>
                <w:sz w:val="24"/>
                <w:szCs w:val="24"/>
              </w:rPr>
              <w:t>3)</w:t>
            </w:r>
            <w:r w:rsidRPr="00D744F5">
              <w:rPr>
                <w:rStyle w:val="FontStyle19"/>
                <w:sz w:val="24"/>
                <w:szCs w:val="24"/>
              </w:rPr>
              <w:tab/>
            </w:r>
            <w:r w:rsidR="00D744F5">
              <w:rPr>
                <w:rStyle w:val="FontStyle21"/>
                <w:sz w:val="24"/>
                <w:szCs w:val="24"/>
              </w:rPr>
              <w:t xml:space="preserve">скульптурный портрет  </w:t>
            </w:r>
            <w:r w:rsidRPr="00D744F5">
              <w:rPr>
                <w:rStyle w:val="FontStyle21"/>
                <w:sz w:val="24"/>
                <w:szCs w:val="24"/>
              </w:rPr>
              <w:t>Вольтера                   ^</w:t>
            </w:r>
          </w:p>
          <w:p w:rsidR="00000000" w:rsidRPr="00D744F5" w:rsidRDefault="000015AA">
            <w:pPr>
              <w:pStyle w:val="Style14"/>
              <w:widowControl/>
              <w:tabs>
                <w:tab w:val="left" w:pos="346"/>
              </w:tabs>
              <w:ind w:firstLine="0"/>
              <w:rPr>
                <w:rStyle w:val="FontStyle21"/>
                <w:sz w:val="24"/>
                <w:szCs w:val="24"/>
              </w:rPr>
            </w:pPr>
            <w:r w:rsidRPr="00D744F5">
              <w:rPr>
                <w:rStyle w:val="FontStyle19"/>
                <w:sz w:val="24"/>
                <w:szCs w:val="24"/>
              </w:rPr>
              <w:t>4)</w:t>
            </w:r>
            <w:r w:rsidRPr="00D744F5">
              <w:rPr>
                <w:rStyle w:val="FontStyle19"/>
                <w:sz w:val="24"/>
                <w:szCs w:val="24"/>
              </w:rPr>
              <w:tab/>
            </w:r>
            <w:r w:rsidRPr="00D744F5">
              <w:rPr>
                <w:rStyle w:val="FontStyle21"/>
                <w:sz w:val="24"/>
                <w:szCs w:val="24"/>
              </w:rPr>
              <w:t>«Клятва Горациев»</w:t>
            </w:r>
          </w:p>
        </w:tc>
      </w:tr>
    </w:tbl>
    <w:p w:rsidR="00D744F5" w:rsidRDefault="00D744F5">
      <w:pPr>
        <w:pStyle w:val="Style7"/>
        <w:widowControl/>
        <w:jc w:val="center"/>
        <w:rPr>
          <w:rStyle w:val="FontStyle19"/>
          <w:sz w:val="24"/>
          <w:szCs w:val="24"/>
        </w:rPr>
      </w:pPr>
    </w:p>
    <w:p w:rsidR="00D744F5" w:rsidRDefault="00D744F5">
      <w:pPr>
        <w:pStyle w:val="Style7"/>
        <w:widowControl/>
        <w:jc w:val="center"/>
        <w:rPr>
          <w:rStyle w:val="FontStyle19"/>
          <w:sz w:val="24"/>
          <w:szCs w:val="24"/>
        </w:rPr>
      </w:pPr>
    </w:p>
    <w:p w:rsidR="003B7C28" w:rsidRDefault="003B7C28">
      <w:pPr>
        <w:pStyle w:val="Style7"/>
        <w:widowControl/>
        <w:jc w:val="center"/>
        <w:rPr>
          <w:rStyle w:val="FontStyle19"/>
          <w:sz w:val="24"/>
          <w:szCs w:val="24"/>
        </w:rPr>
      </w:pPr>
    </w:p>
    <w:p w:rsidR="003B7C28" w:rsidRDefault="003B7C28">
      <w:pPr>
        <w:pStyle w:val="Style7"/>
        <w:widowControl/>
        <w:jc w:val="center"/>
        <w:rPr>
          <w:rStyle w:val="FontStyle19"/>
          <w:sz w:val="24"/>
          <w:szCs w:val="24"/>
        </w:rPr>
      </w:pPr>
    </w:p>
    <w:p w:rsidR="003B7C28" w:rsidRDefault="003B7C28">
      <w:pPr>
        <w:pStyle w:val="Style7"/>
        <w:widowControl/>
        <w:jc w:val="center"/>
        <w:rPr>
          <w:rStyle w:val="FontStyle19"/>
          <w:sz w:val="24"/>
          <w:szCs w:val="24"/>
        </w:rPr>
      </w:pPr>
    </w:p>
    <w:p w:rsidR="003B7C28" w:rsidRDefault="003B7C28">
      <w:pPr>
        <w:pStyle w:val="Style7"/>
        <w:widowControl/>
        <w:jc w:val="center"/>
        <w:rPr>
          <w:rStyle w:val="FontStyle19"/>
          <w:sz w:val="24"/>
          <w:szCs w:val="24"/>
        </w:rPr>
      </w:pPr>
    </w:p>
    <w:p w:rsidR="003B7C28" w:rsidRDefault="003B7C28">
      <w:pPr>
        <w:pStyle w:val="Style7"/>
        <w:widowControl/>
        <w:jc w:val="center"/>
        <w:rPr>
          <w:rStyle w:val="FontStyle19"/>
          <w:sz w:val="24"/>
          <w:szCs w:val="24"/>
        </w:rPr>
      </w:pPr>
    </w:p>
    <w:p w:rsidR="003B7C28" w:rsidRDefault="003B7C28">
      <w:pPr>
        <w:pStyle w:val="Style7"/>
        <w:widowControl/>
        <w:jc w:val="center"/>
        <w:rPr>
          <w:rStyle w:val="FontStyle19"/>
          <w:sz w:val="24"/>
          <w:szCs w:val="24"/>
        </w:rPr>
      </w:pPr>
    </w:p>
    <w:p w:rsidR="003B7C28" w:rsidRDefault="003B7C28">
      <w:pPr>
        <w:pStyle w:val="Style7"/>
        <w:widowControl/>
        <w:jc w:val="center"/>
        <w:rPr>
          <w:rStyle w:val="FontStyle19"/>
          <w:sz w:val="24"/>
          <w:szCs w:val="24"/>
        </w:rPr>
      </w:pPr>
    </w:p>
    <w:p w:rsidR="00D744F5" w:rsidRDefault="00D744F5" w:rsidP="00D744F5">
      <w:pPr>
        <w:pStyle w:val="Style1"/>
        <w:widowControl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Тест 21. Мир художественной культуры </w:t>
      </w:r>
      <w:r w:rsidRPr="00D744F5">
        <w:rPr>
          <w:rStyle w:val="FontStyle19"/>
          <w:sz w:val="24"/>
          <w:szCs w:val="24"/>
        </w:rPr>
        <w:t>Просвещения</w:t>
      </w:r>
      <w:r>
        <w:rPr>
          <w:rStyle w:val="FontStyle19"/>
          <w:sz w:val="24"/>
          <w:szCs w:val="24"/>
        </w:rPr>
        <w:t xml:space="preserve">                       НИ - 7</w:t>
      </w:r>
    </w:p>
    <w:p w:rsidR="00000000" w:rsidRPr="00D744F5" w:rsidRDefault="000015AA" w:rsidP="00D744F5">
      <w:pPr>
        <w:pStyle w:val="Style9"/>
        <w:widowControl/>
        <w:rPr>
          <w:rStyle w:val="FontStyle21"/>
          <w:b/>
          <w:sz w:val="24"/>
          <w:szCs w:val="24"/>
        </w:rPr>
      </w:pPr>
      <w:r w:rsidRPr="00D744F5">
        <w:rPr>
          <w:rStyle w:val="FontStyle20"/>
          <w:rFonts w:ascii="Times New Roman" w:hAnsi="Times New Roman" w:cs="Times New Roman"/>
          <w:sz w:val="24"/>
          <w:szCs w:val="24"/>
        </w:rPr>
        <w:t xml:space="preserve">Вариант </w:t>
      </w:r>
      <w:r w:rsidRPr="00D744F5">
        <w:rPr>
          <w:rStyle w:val="FontStyle21"/>
          <w:b/>
          <w:sz w:val="24"/>
          <w:szCs w:val="24"/>
        </w:rPr>
        <w:t>2</w:t>
      </w:r>
    </w:p>
    <w:p w:rsidR="00000000" w:rsidRPr="00D744F5" w:rsidRDefault="000015AA">
      <w:pPr>
        <w:pStyle w:val="Style3"/>
        <w:widowControl/>
        <w:spacing w:line="254" w:lineRule="exact"/>
        <w:rPr>
          <w:rStyle w:val="FontStyle21"/>
          <w:sz w:val="24"/>
          <w:szCs w:val="24"/>
        </w:rPr>
      </w:pPr>
      <w:r w:rsidRPr="00D744F5">
        <w:rPr>
          <w:rStyle w:val="FontStyle21"/>
          <w:sz w:val="24"/>
          <w:szCs w:val="24"/>
        </w:rPr>
        <w:t>А1. Комедию «Женитьба Фигаро» создал писатель эпохи Просвещения:</w:t>
      </w:r>
    </w:p>
    <w:p w:rsidR="00000000" w:rsidRPr="00D744F5" w:rsidRDefault="00D744F5" w:rsidP="00D744F5">
      <w:pPr>
        <w:pStyle w:val="Style15"/>
        <w:widowControl/>
        <w:tabs>
          <w:tab w:val="left" w:pos="269"/>
        </w:tabs>
        <w:spacing w:line="240" w:lineRule="exact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</w:t>
      </w:r>
      <w:r w:rsidR="000015AA" w:rsidRPr="00D744F5">
        <w:rPr>
          <w:rStyle w:val="FontStyle19"/>
          <w:sz w:val="24"/>
          <w:szCs w:val="24"/>
        </w:rPr>
        <w:t xml:space="preserve">1) </w:t>
      </w:r>
      <w:r w:rsidR="000015AA" w:rsidRPr="00D744F5">
        <w:rPr>
          <w:rStyle w:val="FontStyle21"/>
          <w:sz w:val="24"/>
          <w:szCs w:val="24"/>
        </w:rPr>
        <w:t>И.В. Гёте</w:t>
      </w:r>
      <w:r>
        <w:rPr>
          <w:rStyle w:val="FontStyle19"/>
          <w:sz w:val="24"/>
          <w:szCs w:val="24"/>
        </w:rPr>
        <w:t xml:space="preserve">    </w:t>
      </w:r>
      <w:r w:rsidR="000015AA" w:rsidRPr="00D744F5">
        <w:rPr>
          <w:rStyle w:val="FontStyle19"/>
          <w:sz w:val="24"/>
          <w:szCs w:val="24"/>
        </w:rPr>
        <w:t xml:space="preserve">2) </w:t>
      </w:r>
      <w:r w:rsidR="000015AA" w:rsidRPr="00D744F5">
        <w:rPr>
          <w:rStyle w:val="FontStyle21"/>
          <w:sz w:val="24"/>
          <w:szCs w:val="24"/>
        </w:rPr>
        <w:t>Дж. Свифт</w:t>
      </w:r>
      <w:r>
        <w:rPr>
          <w:rStyle w:val="FontStyle19"/>
          <w:sz w:val="24"/>
          <w:szCs w:val="24"/>
        </w:rPr>
        <w:t xml:space="preserve">   </w:t>
      </w:r>
      <w:r w:rsidR="000015AA" w:rsidRPr="00D744F5">
        <w:rPr>
          <w:rStyle w:val="FontStyle19"/>
          <w:sz w:val="24"/>
          <w:szCs w:val="24"/>
        </w:rPr>
        <w:t xml:space="preserve">3) </w:t>
      </w:r>
      <w:r w:rsidR="000015AA" w:rsidRPr="00D744F5">
        <w:rPr>
          <w:rStyle w:val="FontStyle21"/>
          <w:sz w:val="24"/>
          <w:szCs w:val="24"/>
        </w:rPr>
        <w:t>Т. М</w:t>
      </w:r>
      <w:r w:rsidR="000015AA" w:rsidRPr="00D744F5">
        <w:rPr>
          <w:rStyle w:val="FontStyle21"/>
          <w:sz w:val="24"/>
          <w:szCs w:val="24"/>
        </w:rPr>
        <w:t>ор</w:t>
      </w:r>
      <w:r>
        <w:rPr>
          <w:rStyle w:val="FontStyle19"/>
          <w:sz w:val="24"/>
          <w:szCs w:val="24"/>
        </w:rPr>
        <w:t xml:space="preserve">    </w:t>
      </w:r>
      <w:r w:rsidR="000015AA" w:rsidRPr="00D744F5">
        <w:rPr>
          <w:rStyle w:val="FontStyle19"/>
          <w:sz w:val="24"/>
          <w:szCs w:val="24"/>
        </w:rPr>
        <w:t xml:space="preserve">4) </w:t>
      </w:r>
      <w:r w:rsidR="000015AA" w:rsidRPr="00D744F5">
        <w:rPr>
          <w:rStyle w:val="FontStyle21"/>
          <w:sz w:val="24"/>
          <w:szCs w:val="24"/>
        </w:rPr>
        <w:t>П.О. Бомарше</w:t>
      </w:r>
    </w:p>
    <w:p w:rsidR="00000000" w:rsidRPr="00D744F5" w:rsidRDefault="000015AA">
      <w:pPr>
        <w:pStyle w:val="Style3"/>
        <w:widowControl/>
        <w:spacing w:before="58" w:line="245" w:lineRule="exact"/>
        <w:rPr>
          <w:rStyle w:val="FontStyle21"/>
          <w:sz w:val="24"/>
          <w:szCs w:val="24"/>
        </w:rPr>
      </w:pPr>
      <w:r w:rsidRPr="00D744F5">
        <w:rPr>
          <w:rStyle w:val="FontStyle21"/>
          <w:sz w:val="24"/>
          <w:szCs w:val="24"/>
        </w:rPr>
        <w:t>А2. «Певцом третьего сословия» называли художника эпо</w:t>
      </w:r>
      <w:r w:rsidRPr="00D744F5">
        <w:rPr>
          <w:rStyle w:val="FontStyle21"/>
          <w:sz w:val="24"/>
          <w:szCs w:val="24"/>
        </w:rPr>
        <w:softHyphen/>
        <w:t>хи Просвещения:</w:t>
      </w:r>
    </w:p>
    <w:p w:rsidR="00000000" w:rsidRPr="00D744F5" w:rsidRDefault="00D744F5" w:rsidP="00D744F5">
      <w:pPr>
        <w:pStyle w:val="Style15"/>
        <w:widowControl/>
        <w:tabs>
          <w:tab w:val="left" w:pos="269"/>
        </w:tabs>
        <w:spacing w:line="245" w:lineRule="exact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</w:t>
      </w:r>
      <w:r w:rsidR="000015AA" w:rsidRPr="00D744F5">
        <w:rPr>
          <w:rStyle w:val="FontStyle19"/>
          <w:sz w:val="24"/>
          <w:szCs w:val="24"/>
        </w:rPr>
        <w:t xml:space="preserve">1) </w:t>
      </w:r>
      <w:r w:rsidR="000015AA" w:rsidRPr="00D744F5">
        <w:rPr>
          <w:rStyle w:val="FontStyle21"/>
          <w:sz w:val="24"/>
          <w:szCs w:val="24"/>
        </w:rPr>
        <w:t>И.С. Баха</w:t>
      </w:r>
      <w:r>
        <w:rPr>
          <w:rStyle w:val="FontStyle19"/>
          <w:sz w:val="24"/>
          <w:szCs w:val="24"/>
        </w:rPr>
        <w:t xml:space="preserve">   </w:t>
      </w:r>
      <w:r w:rsidR="000015AA" w:rsidRPr="00D744F5">
        <w:rPr>
          <w:rStyle w:val="FontStyle19"/>
          <w:sz w:val="24"/>
          <w:szCs w:val="24"/>
        </w:rPr>
        <w:t xml:space="preserve">2) </w:t>
      </w:r>
      <w:r w:rsidR="000015AA" w:rsidRPr="00D744F5">
        <w:rPr>
          <w:rStyle w:val="FontStyle21"/>
          <w:sz w:val="24"/>
          <w:szCs w:val="24"/>
        </w:rPr>
        <w:t>А. Ватто</w:t>
      </w:r>
      <w:r>
        <w:rPr>
          <w:rStyle w:val="FontStyle19"/>
          <w:sz w:val="24"/>
          <w:szCs w:val="24"/>
        </w:rPr>
        <w:t xml:space="preserve">   </w:t>
      </w:r>
      <w:r w:rsidR="000015AA" w:rsidRPr="00D744F5">
        <w:rPr>
          <w:rStyle w:val="FontStyle19"/>
          <w:sz w:val="24"/>
          <w:szCs w:val="24"/>
        </w:rPr>
        <w:t xml:space="preserve">3) </w:t>
      </w:r>
      <w:r w:rsidR="000015AA" w:rsidRPr="00D744F5">
        <w:rPr>
          <w:rStyle w:val="FontStyle21"/>
          <w:sz w:val="24"/>
          <w:szCs w:val="24"/>
        </w:rPr>
        <w:t>Ж. Б. Шардена</w:t>
      </w:r>
      <w:r>
        <w:rPr>
          <w:rStyle w:val="FontStyle19"/>
          <w:sz w:val="24"/>
          <w:szCs w:val="24"/>
        </w:rPr>
        <w:t xml:space="preserve">   </w:t>
      </w:r>
      <w:r w:rsidR="000015AA" w:rsidRPr="00D744F5">
        <w:rPr>
          <w:rStyle w:val="FontStyle19"/>
          <w:sz w:val="24"/>
          <w:szCs w:val="24"/>
        </w:rPr>
        <w:t xml:space="preserve">4) </w:t>
      </w:r>
      <w:r w:rsidR="000015AA" w:rsidRPr="00D744F5">
        <w:rPr>
          <w:rStyle w:val="FontStyle21"/>
          <w:sz w:val="24"/>
          <w:szCs w:val="24"/>
        </w:rPr>
        <w:t>Ж.А. Гудона</w:t>
      </w:r>
    </w:p>
    <w:p w:rsidR="00D744F5" w:rsidRDefault="000015AA">
      <w:pPr>
        <w:pStyle w:val="Style3"/>
        <w:widowControl/>
        <w:spacing w:before="58" w:line="240" w:lineRule="exact"/>
        <w:rPr>
          <w:rStyle w:val="FontStyle21"/>
          <w:sz w:val="24"/>
          <w:szCs w:val="24"/>
        </w:rPr>
      </w:pPr>
      <w:r w:rsidRPr="00D744F5">
        <w:rPr>
          <w:rStyle w:val="FontStyle21"/>
          <w:sz w:val="24"/>
          <w:szCs w:val="24"/>
        </w:rPr>
        <w:t xml:space="preserve">A3. Автор знаменитых «Лунной» и «Героической» сонат: </w:t>
      </w:r>
    </w:p>
    <w:p w:rsidR="00000000" w:rsidRPr="00D744F5" w:rsidRDefault="00D744F5" w:rsidP="00D744F5">
      <w:pPr>
        <w:pStyle w:val="Style3"/>
        <w:widowControl/>
        <w:spacing w:before="58" w:line="240" w:lineRule="exact"/>
        <w:rPr>
          <w:rStyle w:val="FontStyle19"/>
          <w:b w:val="0"/>
          <w:bCs w:val="0"/>
          <w:sz w:val="24"/>
          <w:szCs w:val="24"/>
        </w:rPr>
      </w:pPr>
      <w:r>
        <w:rPr>
          <w:rStyle w:val="FontStyle21"/>
          <w:sz w:val="24"/>
          <w:szCs w:val="24"/>
        </w:rPr>
        <w:t xml:space="preserve">     </w:t>
      </w:r>
      <w:r w:rsidR="000015AA" w:rsidRPr="00D744F5">
        <w:rPr>
          <w:rStyle w:val="FontStyle19"/>
          <w:sz w:val="24"/>
          <w:szCs w:val="24"/>
        </w:rPr>
        <w:t xml:space="preserve">1) </w:t>
      </w:r>
      <w:r w:rsidR="000015AA" w:rsidRPr="00D744F5">
        <w:rPr>
          <w:rStyle w:val="FontStyle21"/>
          <w:sz w:val="24"/>
          <w:szCs w:val="24"/>
        </w:rPr>
        <w:t>Л. Бетховен</w:t>
      </w:r>
      <w:r>
        <w:rPr>
          <w:rStyle w:val="FontStyle21"/>
          <w:sz w:val="24"/>
          <w:szCs w:val="24"/>
        </w:rPr>
        <w:t xml:space="preserve">   </w:t>
      </w:r>
      <w:r w:rsidR="000015AA" w:rsidRPr="00D744F5">
        <w:rPr>
          <w:rStyle w:val="FontStyle19"/>
          <w:sz w:val="24"/>
          <w:szCs w:val="24"/>
        </w:rPr>
        <w:t xml:space="preserve">2) </w:t>
      </w:r>
      <w:r w:rsidR="000015AA" w:rsidRPr="00D744F5">
        <w:rPr>
          <w:rStyle w:val="FontStyle21"/>
          <w:sz w:val="24"/>
          <w:szCs w:val="24"/>
        </w:rPr>
        <w:t>У. Хогарт</w:t>
      </w:r>
      <w:r>
        <w:rPr>
          <w:rStyle w:val="FontStyle21"/>
          <w:sz w:val="24"/>
          <w:szCs w:val="24"/>
        </w:rPr>
        <w:t xml:space="preserve">   </w:t>
      </w:r>
      <w:r w:rsidR="000015AA" w:rsidRPr="00D744F5">
        <w:rPr>
          <w:rStyle w:val="FontStyle19"/>
          <w:sz w:val="24"/>
          <w:szCs w:val="24"/>
        </w:rPr>
        <w:t xml:space="preserve">3) </w:t>
      </w:r>
      <w:r w:rsidR="000015AA" w:rsidRPr="00D744F5">
        <w:rPr>
          <w:rStyle w:val="FontStyle21"/>
          <w:sz w:val="24"/>
          <w:szCs w:val="24"/>
        </w:rPr>
        <w:t>Д. Дефо</w:t>
      </w:r>
      <w:r>
        <w:rPr>
          <w:rStyle w:val="FontStyle21"/>
          <w:sz w:val="24"/>
          <w:szCs w:val="24"/>
        </w:rPr>
        <w:t xml:space="preserve">   </w:t>
      </w:r>
      <w:r w:rsidR="000015AA" w:rsidRPr="00D744F5">
        <w:rPr>
          <w:rStyle w:val="FontStyle19"/>
          <w:sz w:val="24"/>
          <w:szCs w:val="24"/>
        </w:rPr>
        <w:t xml:space="preserve">4) </w:t>
      </w:r>
      <w:r w:rsidR="000015AA" w:rsidRPr="00D744F5">
        <w:rPr>
          <w:rStyle w:val="FontStyle21"/>
          <w:sz w:val="24"/>
          <w:szCs w:val="24"/>
        </w:rPr>
        <w:t>В.А. Моцарт</w:t>
      </w:r>
    </w:p>
    <w:p w:rsidR="003B7C28" w:rsidRDefault="000015AA">
      <w:pPr>
        <w:pStyle w:val="Style8"/>
        <w:widowControl/>
        <w:spacing w:before="62" w:line="240" w:lineRule="exact"/>
        <w:rPr>
          <w:rStyle w:val="FontStyle21"/>
          <w:sz w:val="24"/>
          <w:szCs w:val="24"/>
        </w:rPr>
      </w:pPr>
      <w:r w:rsidRPr="00D744F5">
        <w:rPr>
          <w:rStyle w:val="FontStyle21"/>
          <w:sz w:val="24"/>
          <w:szCs w:val="24"/>
        </w:rPr>
        <w:t>А4. Итогом эпохи Просвещения является:</w:t>
      </w:r>
    </w:p>
    <w:p w:rsidR="00D744F5" w:rsidRDefault="00D744F5" w:rsidP="00D744F5">
      <w:pPr>
        <w:pStyle w:val="Style8"/>
        <w:widowControl/>
        <w:spacing w:before="62" w:line="240" w:lineRule="exact"/>
        <w:rPr>
          <w:rStyle w:val="FontStyle22"/>
          <w:u w:val="single"/>
        </w:rPr>
      </w:pPr>
      <w:r>
        <w:rPr>
          <w:rStyle w:val="FontStyle21"/>
          <w:sz w:val="24"/>
          <w:szCs w:val="24"/>
        </w:rPr>
        <w:t xml:space="preserve">   </w:t>
      </w:r>
      <w:r w:rsidR="000015AA" w:rsidRPr="00D744F5">
        <w:rPr>
          <w:rStyle w:val="FontStyle21"/>
          <w:sz w:val="24"/>
          <w:szCs w:val="24"/>
        </w:rPr>
        <w:t xml:space="preserve"> </w:t>
      </w:r>
      <w:r w:rsidR="000015AA" w:rsidRPr="00D744F5">
        <w:rPr>
          <w:rStyle w:val="FontStyle19"/>
          <w:sz w:val="24"/>
          <w:szCs w:val="24"/>
        </w:rPr>
        <w:t xml:space="preserve">1) </w:t>
      </w:r>
      <w:r w:rsidR="000015AA" w:rsidRPr="00D744F5">
        <w:rPr>
          <w:rStyle w:val="FontStyle21"/>
          <w:sz w:val="24"/>
          <w:szCs w:val="24"/>
        </w:rPr>
        <w:t>начало процесса обмирщения культуры</w:t>
      </w:r>
      <w:r>
        <w:rPr>
          <w:rStyle w:val="FontStyle21"/>
          <w:sz w:val="24"/>
          <w:szCs w:val="24"/>
        </w:rPr>
        <w:t xml:space="preserve">   </w:t>
      </w:r>
      <w:r w:rsidR="000015AA" w:rsidRPr="00D744F5">
        <w:rPr>
          <w:rStyle w:val="FontStyle19"/>
          <w:sz w:val="24"/>
          <w:szCs w:val="24"/>
        </w:rPr>
        <w:t xml:space="preserve">2) </w:t>
      </w:r>
      <w:r w:rsidR="000015AA" w:rsidRPr="00D744F5">
        <w:rPr>
          <w:rStyle w:val="FontStyle21"/>
          <w:sz w:val="24"/>
          <w:szCs w:val="24"/>
        </w:rPr>
        <w:t xml:space="preserve">утверждение гуманистических ценностей </w:t>
      </w:r>
    </w:p>
    <w:p w:rsidR="00000000" w:rsidRPr="00D744F5" w:rsidRDefault="00D744F5" w:rsidP="00D744F5">
      <w:pPr>
        <w:pStyle w:val="Style8"/>
        <w:widowControl/>
        <w:spacing w:before="62" w:line="240" w:lineRule="exact"/>
        <w:rPr>
          <w:rStyle w:val="FontStyle21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</w:t>
      </w:r>
      <w:r w:rsidR="000015AA" w:rsidRPr="00D744F5">
        <w:rPr>
          <w:rStyle w:val="FontStyle19"/>
          <w:sz w:val="24"/>
          <w:szCs w:val="24"/>
        </w:rPr>
        <w:t xml:space="preserve">3) </w:t>
      </w:r>
      <w:r w:rsidR="000015AA" w:rsidRPr="00D744F5">
        <w:rPr>
          <w:rStyle w:val="FontStyle21"/>
          <w:sz w:val="24"/>
          <w:szCs w:val="24"/>
        </w:rPr>
        <w:t>ликвидация безграмотности населения</w:t>
      </w:r>
      <w:r>
        <w:rPr>
          <w:rStyle w:val="FontStyle21"/>
          <w:sz w:val="24"/>
          <w:szCs w:val="24"/>
        </w:rPr>
        <w:t xml:space="preserve">   </w:t>
      </w:r>
      <w:r w:rsidR="000015AA" w:rsidRPr="00D744F5">
        <w:rPr>
          <w:rStyle w:val="FontStyle19"/>
          <w:sz w:val="24"/>
          <w:szCs w:val="24"/>
        </w:rPr>
        <w:t xml:space="preserve">4) </w:t>
      </w:r>
      <w:r w:rsidR="000015AA" w:rsidRPr="00D744F5">
        <w:rPr>
          <w:rStyle w:val="FontStyle21"/>
          <w:sz w:val="24"/>
          <w:szCs w:val="24"/>
        </w:rPr>
        <w:t>освобождение угнетенных народных масс</w:t>
      </w:r>
    </w:p>
    <w:p w:rsidR="00D744F5" w:rsidRDefault="000015AA" w:rsidP="00D744F5">
      <w:pPr>
        <w:pStyle w:val="Style8"/>
        <w:widowControl/>
        <w:spacing w:line="250" w:lineRule="exact"/>
        <w:rPr>
          <w:rStyle w:val="FontStyle21"/>
          <w:sz w:val="24"/>
          <w:szCs w:val="24"/>
        </w:rPr>
      </w:pPr>
      <w:r w:rsidRPr="00D744F5">
        <w:rPr>
          <w:rStyle w:val="FontStyle21"/>
          <w:sz w:val="24"/>
          <w:szCs w:val="24"/>
        </w:rPr>
        <w:t>В1. Установите соответствие между деятелем культуры и произведением.</w:t>
      </w:r>
    </w:p>
    <w:p w:rsidR="00000000" w:rsidRPr="00D744F5" w:rsidRDefault="00D744F5" w:rsidP="00D744F5">
      <w:pPr>
        <w:pStyle w:val="Style8"/>
        <w:widowControl/>
        <w:spacing w:line="250" w:lineRule="exact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   </w:t>
      </w:r>
      <w:r w:rsidR="000015AA" w:rsidRPr="00D744F5">
        <w:rPr>
          <w:rStyle w:val="FontStyle21"/>
          <w:sz w:val="24"/>
          <w:szCs w:val="24"/>
        </w:rPr>
        <w:t xml:space="preserve"> Одному эл</w:t>
      </w:r>
      <w:r w:rsidR="000015AA" w:rsidRPr="00D744F5">
        <w:rPr>
          <w:rStyle w:val="FontStyle21"/>
          <w:sz w:val="24"/>
          <w:szCs w:val="24"/>
        </w:rPr>
        <w:t>ементу левого столбика со</w:t>
      </w:r>
      <w:r w:rsidR="000015AA" w:rsidRPr="00D744F5">
        <w:rPr>
          <w:rStyle w:val="FontStyle21"/>
          <w:sz w:val="24"/>
          <w:szCs w:val="24"/>
        </w:rPr>
        <w:softHyphen/>
        <w:t>ответствует один элемент правого.</w:t>
      </w:r>
    </w:p>
    <w:p w:rsidR="00000000" w:rsidRPr="00D744F5" w:rsidRDefault="000015AA">
      <w:pPr>
        <w:pStyle w:val="Style8"/>
        <w:widowControl/>
        <w:spacing w:before="58" w:line="250" w:lineRule="exact"/>
        <w:jc w:val="both"/>
        <w:rPr>
          <w:rStyle w:val="FontStyle21"/>
          <w:sz w:val="24"/>
          <w:szCs w:val="24"/>
        </w:rPr>
        <w:sectPr w:rsidR="00000000" w:rsidRPr="00D744F5" w:rsidSect="00D744F5">
          <w:type w:val="continuous"/>
          <w:pgSz w:w="11907" w:h="16839" w:code="9"/>
          <w:pgMar w:top="993" w:right="708" w:bottom="1440" w:left="1134" w:header="720" w:footer="720" w:gutter="0"/>
          <w:cols w:space="720"/>
          <w:noEndnote/>
          <w:docGrid w:linePitch="326"/>
        </w:sectPr>
      </w:pPr>
    </w:p>
    <w:p w:rsidR="00000000" w:rsidRPr="00D744F5" w:rsidRDefault="00D744F5">
      <w:pPr>
        <w:widowControl/>
        <w:sectPr w:rsidR="00000000" w:rsidRPr="00D744F5" w:rsidSect="00D744F5">
          <w:type w:val="continuous"/>
          <w:pgSz w:w="11907" w:h="16839" w:code="9"/>
          <w:pgMar w:top="1252" w:right="1440" w:bottom="1440" w:left="1252" w:header="720" w:footer="720" w:gutter="0"/>
          <w:cols w:space="720"/>
          <w:noEndnote/>
          <w:docGrid w:linePitch="326"/>
        </w:sectPr>
      </w:pPr>
      <w:r w:rsidRPr="00D744F5">
        <w:rPr>
          <w:noProof/>
        </w:rPr>
        <w:lastRenderedPageBreak/>
        <w:pict>
          <v:group id="_x0000_s1026" style="position:absolute;margin-left:-5.9pt;margin-top:18.7pt;width:469.9pt;height:88.55pt;z-index:251658240;mso-wrap-distance-left:1.9pt;mso-wrap-distance-top:.7pt;mso-wrap-distance-right:1.9pt" coordorigin="7334,7296" coordsize="5405,202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7334;top:7296;width:5405;height:1584;mso-wrap-edited:f" o:allowincell="f" filled="f" strokecolor="white" strokeweight="0">
              <v:textbox style="mso-next-textbox:#_x0000_s1027"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/>
                    </w:tblPr>
                    <w:tblGrid>
                      <w:gridCol w:w="3261"/>
                      <w:gridCol w:w="6095"/>
                    </w:tblGrid>
                    <w:tr w:rsidR="00000000" w:rsidTr="003B7C28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326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00000" w:rsidRPr="00D744F5" w:rsidRDefault="000015AA">
                          <w:pPr>
                            <w:pStyle w:val="Style5"/>
                            <w:widowControl/>
                            <w:rPr>
                              <w:rStyle w:val="FontStyle23"/>
                              <w:sz w:val="24"/>
                              <w:szCs w:val="24"/>
                            </w:rPr>
                          </w:pPr>
                          <w:r w:rsidRPr="00D744F5">
                            <w:rPr>
                              <w:rStyle w:val="FontStyle23"/>
                              <w:sz w:val="24"/>
                              <w:szCs w:val="24"/>
                            </w:rPr>
                            <w:t>Деятель культу</w:t>
                          </w:r>
                          <w:r w:rsidRPr="00D744F5">
                            <w:rPr>
                              <w:rStyle w:val="FontStyle23"/>
                              <w:sz w:val="24"/>
                              <w:szCs w:val="24"/>
                            </w:rPr>
                            <w:t>ры</w:t>
                          </w:r>
                        </w:p>
                      </w:tc>
                      <w:tc>
                        <w:tcPr>
                          <w:tcW w:w="609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00000" w:rsidRPr="00D744F5" w:rsidRDefault="000015AA">
                          <w:pPr>
                            <w:pStyle w:val="Style5"/>
                            <w:widowControl/>
                            <w:ind w:left="878"/>
                            <w:rPr>
                              <w:rStyle w:val="FontStyle23"/>
                              <w:sz w:val="24"/>
                              <w:szCs w:val="24"/>
                            </w:rPr>
                          </w:pPr>
                          <w:r w:rsidRPr="00D744F5">
                            <w:rPr>
                              <w:rStyle w:val="FontStyle23"/>
                              <w:sz w:val="24"/>
                              <w:szCs w:val="24"/>
                            </w:rPr>
                            <w:t>Произведение</w:t>
                          </w:r>
                        </w:p>
                      </w:tc>
                    </w:tr>
                    <w:tr w:rsidR="00000000" w:rsidTr="003B7C28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c>
                        <w:tcPr>
                          <w:tcW w:w="326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00000" w:rsidRPr="00D744F5" w:rsidRDefault="000015AA">
                          <w:pPr>
                            <w:pStyle w:val="Style4"/>
                            <w:widowControl/>
                            <w:tabs>
                              <w:tab w:val="left" w:pos="355"/>
                            </w:tabs>
                            <w:ind w:left="19" w:hanging="19"/>
                            <w:rPr>
                              <w:rStyle w:val="FontStyle21"/>
                              <w:sz w:val="24"/>
                              <w:szCs w:val="24"/>
                            </w:rPr>
                          </w:pPr>
                          <w:r w:rsidRPr="00D744F5">
                            <w:rPr>
                              <w:rStyle w:val="FontStyle21"/>
                              <w:sz w:val="24"/>
                              <w:szCs w:val="24"/>
                            </w:rPr>
                            <w:t>A)</w:t>
                          </w:r>
                          <w:r w:rsidRPr="00D744F5">
                            <w:rPr>
                              <w:rStyle w:val="FontStyle21"/>
                              <w:sz w:val="24"/>
                              <w:szCs w:val="24"/>
                            </w:rPr>
                            <w:tab/>
                            <w:t>Уильям Хогарт</w:t>
                          </w:r>
                          <w:r w:rsidRPr="00D744F5">
                            <w:rPr>
                              <w:rStyle w:val="FontStyle21"/>
                              <w:sz w:val="24"/>
                              <w:szCs w:val="24"/>
                            </w:rPr>
                            <w:br/>
                            <w:t>Б) В.А. Моцарт</w:t>
                          </w:r>
                        </w:p>
                        <w:p w:rsidR="00000000" w:rsidRPr="00D744F5" w:rsidRDefault="000015AA">
                          <w:pPr>
                            <w:pStyle w:val="Style14"/>
                            <w:widowControl/>
                            <w:tabs>
                              <w:tab w:val="left" w:pos="336"/>
                            </w:tabs>
                            <w:spacing w:line="254" w:lineRule="exact"/>
                            <w:ind w:firstLine="0"/>
                            <w:rPr>
                              <w:rStyle w:val="FontStyle21"/>
                              <w:sz w:val="24"/>
                              <w:szCs w:val="24"/>
                            </w:rPr>
                          </w:pPr>
                          <w:r w:rsidRPr="00D744F5">
                            <w:rPr>
                              <w:rStyle w:val="FontStyle21"/>
                              <w:sz w:val="24"/>
                              <w:szCs w:val="24"/>
                            </w:rPr>
                            <w:t>B)</w:t>
                          </w:r>
                          <w:r w:rsidRPr="00D744F5">
                            <w:rPr>
                              <w:rStyle w:val="FontStyle21"/>
                              <w:sz w:val="24"/>
                              <w:szCs w:val="24"/>
                            </w:rPr>
                            <w:tab/>
                            <w:t>Ж.Б. Шарден</w:t>
                          </w:r>
                        </w:p>
                      </w:tc>
                      <w:tc>
                        <w:tcPr>
                          <w:tcW w:w="609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000000" w:rsidRPr="00D744F5" w:rsidRDefault="000015AA">
                          <w:pPr>
                            <w:pStyle w:val="Style14"/>
                            <w:widowControl/>
                            <w:tabs>
                              <w:tab w:val="left" w:pos="346"/>
                            </w:tabs>
                            <w:ind w:firstLine="0"/>
                            <w:rPr>
                              <w:rStyle w:val="FontStyle21"/>
                              <w:sz w:val="24"/>
                              <w:szCs w:val="24"/>
                            </w:rPr>
                          </w:pPr>
                          <w:r w:rsidRPr="00D744F5">
                            <w:rPr>
                              <w:rStyle w:val="FontStyle19"/>
                              <w:sz w:val="24"/>
                              <w:szCs w:val="24"/>
                            </w:rPr>
                            <w:t>1)</w:t>
                          </w:r>
                          <w:r w:rsidRPr="00D744F5">
                            <w:rPr>
                              <w:rStyle w:val="FontStyle19"/>
                              <w:sz w:val="24"/>
                              <w:szCs w:val="24"/>
                            </w:rPr>
                            <w:tab/>
                          </w:r>
                          <w:r w:rsidRPr="00D744F5">
                            <w:rPr>
                              <w:rStyle w:val="FontStyle21"/>
                              <w:sz w:val="24"/>
                              <w:szCs w:val="24"/>
                            </w:rPr>
                            <w:t>«Реквием»</w:t>
                          </w:r>
                        </w:p>
                        <w:p w:rsidR="00000000" w:rsidRPr="00D744F5" w:rsidRDefault="000015AA">
                          <w:pPr>
                            <w:pStyle w:val="Style14"/>
                            <w:widowControl/>
                            <w:tabs>
                              <w:tab w:val="left" w:pos="346"/>
                            </w:tabs>
                            <w:ind w:firstLine="0"/>
                            <w:rPr>
                              <w:rStyle w:val="FontStyle21"/>
                              <w:sz w:val="24"/>
                              <w:szCs w:val="24"/>
                            </w:rPr>
                          </w:pPr>
                          <w:r w:rsidRPr="00D744F5">
                            <w:rPr>
                              <w:rStyle w:val="FontStyle19"/>
                              <w:sz w:val="24"/>
                              <w:szCs w:val="24"/>
                            </w:rPr>
                            <w:t>2)</w:t>
                          </w:r>
                          <w:r w:rsidRPr="00D744F5">
                            <w:rPr>
                              <w:rStyle w:val="FontStyle19"/>
                              <w:sz w:val="24"/>
                              <w:szCs w:val="24"/>
                            </w:rPr>
                            <w:tab/>
                          </w:r>
                          <w:r w:rsidRPr="00D744F5">
                            <w:rPr>
                              <w:rStyle w:val="FontStyle21"/>
                              <w:sz w:val="24"/>
                              <w:szCs w:val="24"/>
                            </w:rPr>
                            <w:t>серия гравюр «Выборы»</w:t>
                          </w:r>
                        </w:p>
                        <w:p w:rsidR="00000000" w:rsidRPr="00D744F5" w:rsidRDefault="000015AA">
                          <w:pPr>
                            <w:pStyle w:val="Style14"/>
                            <w:widowControl/>
                            <w:tabs>
                              <w:tab w:val="left" w:pos="346"/>
                            </w:tabs>
                            <w:ind w:left="230" w:hanging="230"/>
                            <w:rPr>
                              <w:rStyle w:val="FontStyle21"/>
                              <w:sz w:val="24"/>
                              <w:szCs w:val="24"/>
                            </w:rPr>
                          </w:pPr>
                          <w:r w:rsidRPr="00D744F5">
                            <w:rPr>
                              <w:rStyle w:val="FontStyle19"/>
                              <w:sz w:val="24"/>
                              <w:szCs w:val="24"/>
                            </w:rPr>
                            <w:t>3)</w:t>
                          </w:r>
                          <w:r w:rsidRPr="00D744F5">
                            <w:rPr>
                              <w:rStyle w:val="FontStyle19"/>
                              <w:sz w:val="24"/>
                              <w:szCs w:val="24"/>
                            </w:rPr>
                            <w:tab/>
                          </w:r>
                          <w:r w:rsidR="003B7C28">
                            <w:rPr>
                              <w:rStyle w:val="FontStyle21"/>
                              <w:sz w:val="24"/>
                              <w:szCs w:val="24"/>
                            </w:rPr>
                            <w:t xml:space="preserve">«Натюрморт с атрибутами  </w:t>
                          </w:r>
                          <w:r w:rsidRPr="00D744F5">
                            <w:rPr>
                              <w:rStyle w:val="FontStyle21"/>
                              <w:sz w:val="24"/>
                              <w:szCs w:val="24"/>
                            </w:rPr>
                            <w:t>искусств»</w:t>
                          </w:r>
                        </w:p>
                        <w:p w:rsidR="00000000" w:rsidRPr="00D744F5" w:rsidRDefault="000015AA">
                          <w:pPr>
                            <w:pStyle w:val="Style14"/>
                            <w:widowControl/>
                            <w:tabs>
                              <w:tab w:val="left" w:pos="346"/>
                            </w:tabs>
                            <w:ind w:firstLine="0"/>
                            <w:rPr>
                              <w:rStyle w:val="FontStyle21"/>
                              <w:sz w:val="24"/>
                              <w:szCs w:val="24"/>
                            </w:rPr>
                          </w:pPr>
                          <w:r w:rsidRPr="00D744F5">
                            <w:rPr>
                              <w:rStyle w:val="FontStyle19"/>
                              <w:sz w:val="24"/>
                              <w:szCs w:val="24"/>
                            </w:rPr>
                            <w:t>4)</w:t>
                          </w:r>
                          <w:r w:rsidRPr="00D744F5">
                            <w:rPr>
                              <w:rStyle w:val="FontStyle19"/>
                              <w:sz w:val="24"/>
                              <w:szCs w:val="24"/>
                            </w:rPr>
                            <w:tab/>
                          </w:r>
                          <w:r w:rsidRPr="00D744F5">
                            <w:rPr>
                              <w:rStyle w:val="FontStyle21"/>
                              <w:sz w:val="24"/>
                              <w:szCs w:val="24"/>
                            </w:rPr>
                            <w:t>«Путешествия Гулливера»</w:t>
                          </w:r>
                        </w:p>
                      </w:tc>
                    </w:tr>
                  </w:tbl>
                </w:txbxContent>
              </v:textbox>
            </v:shape>
            <v:shape id="_x0000_s1028" type="#_x0000_t202" style="position:absolute;left:7353;top:9067;width:744;height:255;mso-wrap-edited:f" o:allowincell="f" filled="f" strokecolor="white" strokeweight="0">
              <v:textbox style="mso-next-textbox:#_x0000_s1028" inset="0,0,0,0">
                <w:txbxContent>
                  <w:p w:rsidR="00000000" w:rsidRDefault="000015AA">
                    <w:pPr>
                      <w:pStyle w:val="Style3"/>
                      <w:widowControl/>
                      <w:spacing w:line="240" w:lineRule="auto"/>
                      <w:rPr>
                        <w:rStyle w:val="FontStyle21"/>
                        <w:spacing w:val="30"/>
                      </w:rPr>
                    </w:pPr>
                  </w:p>
                </w:txbxContent>
              </v:textbox>
            </v:shape>
            <w10:wrap type="topAndBottom"/>
          </v:group>
        </w:pict>
      </w:r>
    </w:p>
    <w:p w:rsidR="00000000" w:rsidRPr="00D744F5" w:rsidRDefault="000015AA">
      <w:pPr>
        <w:widowControl/>
        <w:sectPr w:rsidR="00000000" w:rsidRPr="00D744F5" w:rsidSect="00D744F5">
          <w:type w:val="continuous"/>
          <w:pgSz w:w="11907" w:h="16839" w:code="9"/>
          <w:pgMar w:top="1252" w:right="1440" w:bottom="1440" w:left="1252" w:header="720" w:footer="720" w:gutter="0"/>
          <w:cols w:space="60"/>
          <w:noEndnote/>
          <w:docGrid w:linePitch="326"/>
        </w:sectPr>
      </w:pPr>
    </w:p>
    <w:p w:rsidR="00D744F5" w:rsidRDefault="00D744F5" w:rsidP="003B7C28">
      <w:pPr>
        <w:widowControl/>
        <w:rPr>
          <w:rStyle w:val="FontStyle23"/>
          <w:sz w:val="24"/>
          <w:szCs w:val="24"/>
        </w:rPr>
      </w:pPr>
    </w:p>
    <w:p w:rsidR="003B7C28" w:rsidRDefault="003B7C28" w:rsidP="003B7C28">
      <w:pPr>
        <w:pStyle w:val="Style1"/>
        <w:widowControl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lastRenderedPageBreak/>
        <w:t xml:space="preserve">Тест 21. Мир художественной культуры </w:t>
      </w:r>
      <w:r w:rsidRPr="00D744F5">
        <w:rPr>
          <w:rStyle w:val="FontStyle19"/>
          <w:sz w:val="24"/>
          <w:szCs w:val="24"/>
        </w:rPr>
        <w:t>Просвещения</w:t>
      </w:r>
      <w:r>
        <w:rPr>
          <w:rStyle w:val="FontStyle19"/>
          <w:sz w:val="24"/>
          <w:szCs w:val="24"/>
        </w:rPr>
        <w:t xml:space="preserve">                       НИ – 7</w:t>
      </w:r>
    </w:p>
    <w:p w:rsidR="003B7C28" w:rsidRDefault="003B7C28" w:rsidP="003B7C28">
      <w:pPr>
        <w:pStyle w:val="Style1"/>
        <w:widowControl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Ключ </w:t>
      </w:r>
    </w:p>
    <w:p w:rsidR="003B7C28" w:rsidRDefault="003B7C28" w:rsidP="003B7C28">
      <w:pPr>
        <w:pStyle w:val="Style1"/>
        <w:widowControl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Вариант 1                Вариант 2</w:t>
      </w:r>
    </w:p>
    <w:p w:rsidR="003B7C28" w:rsidRP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  <w:r w:rsidRPr="003B7C28">
        <w:rPr>
          <w:rStyle w:val="FontStyle19"/>
          <w:sz w:val="28"/>
          <w:szCs w:val="28"/>
        </w:rPr>
        <w:t>А 1. 3                     А 1. 4</w:t>
      </w:r>
    </w:p>
    <w:p w:rsidR="003B7C28" w:rsidRP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  <w:r w:rsidRPr="003B7C28">
        <w:rPr>
          <w:rStyle w:val="FontStyle19"/>
          <w:sz w:val="28"/>
          <w:szCs w:val="28"/>
        </w:rPr>
        <w:t>А 2. 3                     А 2. 3</w:t>
      </w:r>
    </w:p>
    <w:p w:rsidR="003B7C28" w:rsidRP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  <w:r w:rsidRPr="003B7C28">
        <w:rPr>
          <w:rStyle w:val="FontStyle19"/>
          <w:sz w:val="28"/>
          <w:szCs w:val="28"/>
        </w:rPr>
        <w:t>А 3. 2                     А 3. 1</w:t>
      </w:r>
    </w:p>
    <w:p w:rsidR="003B7C28" w:rsidRP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  <w:r w:rsidRPr="003B7C28">
        <w:rPr>
          <w:rStyle w:val="FontStyle19"/>
          <w:sz w:val="28"/>
          <w:szCs w:val="28"/>
        </w:rPr>
        <w:t xml:space="preserve">А </w:t>
      </w:r>
      <w:r>
        <w:rPr>
          <w:rStyle w:val="FontStyle19"/>
          <w:sz w:val="28"/>
          <w:szCs w:val="28"/>
        </w:rPr>
        <w:t>4.1</w:t>
      </w:r>
      <w:r w:rsidRPr="003B7C28">
        <w:rPr>
          <w:rStyle w:val="FontStyle19"/>
          <w:sz w:val="28"/>
          <w:szCs w:val="28"/>
        </w:rPr>
        <w:t xml:space="preserve">                      </w:t>
      </w:r>
      <w:r>
        <w:rPr>
          <w:rStyle w:val="FontStyle19"/>
          <w:sz w:val="28"/>
          <w:szCs w:val="28"/>
        </w:rPr>
        <w:t>А 4. 2</w:t>
      </w: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  <w:r w:rsidRPr="003B7C28">
        <w:rPr>
          <w:rStyle w:val="FontStyle19"/>
          <w:sz w:val="28"/>
          <w:szCs w:val="28"/>
        </w:rPr>
        <w:t>В 1. А2 Б4 В1             В 1. А2 Б1 В3</w:t>
      </w: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Тест 22. На пути к индустриальной эре                           НИ – 7</w:t>
      </w: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 xml:space="preserve">Ключ </w:t>
      </w: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Вариант 1              Вариант 2</w:t>
      </w: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А 1. 3                     А 1. 3</w:t>
      </w: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А 2. 2                     А 2. 1</w:t>
      </w: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А 3. 4                     А 3. 2</w:t>
      </w: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А 4. 2                     А 4. 1</w:t>
      </w: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А 5. 2                     А 5. 4</w:t>
      </w:r>
    </w:p>
    <w:p w:rsid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В 1. БВГА                В1. ГВБА</w:t>
      </w:r>
    </w:p>
    <w:p w:rsidR="003B7C28" w:rsidRPr="003B7C28" w:rsidRDefault="003B7C28" w:rsidP="003B7C28">
      <w:pPr>
        <w:pStyle w:val="Style1"/>
        <w:widowControl/>
        <w:rPr>
          <w:rStyle w:val="FontStyle19"/>
          <w:sz w:val="28"/>
          <w:szCs w:val="28"/>
        </w:rPr>
      </w:pPr>
    </w:p>
    <w:p w:rsidR="003B7C28" w:rsidRPr="003B7C28" w:rsidRDefault="003B7C28" w:rsidP="003B7C28">
      <w:pPr>
        <w:widowControl/>
        <w:rPr>
          <w:rStyle w:val="FontStyle23"/>
          <w:sz w:val="28"/>
          <w:szCs w:val="28"/>
        </w:rPr>
      </w:pPr>
    </w:p>
    <w:sectPr w:rsidR="003B7C28" w:rsidRPr="003B7C28" w:rsidSect="00D744F5">
      <w:type w:val="continuous"/>
      <w:pgSz w:w="11907" w:h="16839" w:code="9"/>
      <w:pgMar w:top="1252" w:right="1440" w:bottom="1440" w:left="1252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15AA" w:rsidRDefault="000015AA">
      <w:r>
        <w:separator/>
      </w:r>
    </w:p>
  </w:endnote>
  <w:endnote w:type="continuationSeparator" w:id="1">
    <w:p w:rsidR="000015AA" w:rsidRDefault="00001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15AA" w:rsidRDefault="000015AA">
      <w:r>
        <w:separator/>
      </w:r>
    </w:p>
  </w:footnote>
  <w:footnote w:type="continuationSeparator" w:id="1">
    <w:p w:rsidR="000015AA" w:rsidRDefault="000015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368F1E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D744F5"/>
    <w:rsid w:val="000015AA"/>
    <w:rsid w:val="003B7C28"/>
    <w:rsid w:val="00D74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250" w:lineRule="exact"/>
      <w:jc w:val="both"/>
    </w:pPr>
  </w:style>
  <w:style w:type="paragraph" w:customStyle="1" w:styleId="Style4">
    <w:name w:val="Style4"/>
    <w:basedOn w:val="a"/>
    <w:uiPriority w:val="99"/>
    <w:pPr>
      <w:spacing w:line="254" w:lineRule="exact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247" w:lineRule="exact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240" w:lineRule="exact"/>
      <w:ind w:hanging="499"/>
      <w:jc w:val="both"/>
    </w:pPr>
  </w:style>
  <w:style w:type="paragraph" w:customStyle="1" w:styleId="Style14">
    <w:name w:val="Style14"/>
    <w:basedOn w:val="a"/>
    <w:uiPriority w:val="99"/>
    <w:pPr>
      <w:spacing w:line="250" w:lineRule="exact"/>
      <w:ind w:hanging="259"/>
    </w:pPr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  <w:pPr>
      <w:spacing w:line="240" w:lineRule="exact"/>
      <w:ind w:firstLine="274"/>
    </w:p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basedOn w:val="a0"/>
    <w:uiPriority w:val="99"/>
    <w:rPr>
      <w:rFonts w:ascii="Arial" w:hAnsi="Arial" w:cs="Arial"/>
      <w:b/>
      <w:bCs/>
      <w:sz w:val="20"/>
      <w:szCs w:val="20"/>
    </w:r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dcterms:created xsi:type="dcterms:W3CDTF">2014-11-12T15:13:00Z</dcterms:created>
  <dcterms:modified xsi:type="dcterms:W3CDTF">2014-11-12T15:32:00Z</dcterms:modified>
</cp:coreProperties>
</file>